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32B67" w14:textId="1268E017" w:rsidR="00970BE0" w:rsidRPr="00FC1879" w:rsidRDefault="00970BE0" w:rsidP="00914728">
      <w:pPr>
        <w:spacing w:line="240" w:lineRule="auto"/>
        <w:ind w:right="-279"/>
        <w:jc w:val="center"/>
        <w:outlineLvl w:val="0"/>
        <w:rPr>
          <w:color w:val="000000" w:themeColor="text1"/>
          <w:sz w:val="28"/>
          <w:szCs w:val="28"/>
        </w:rPr>
      </w:pPr>
      <w:r w:rsidRPr="00FC1879">
        <w:rPr>
          <w:color w:val="000000" w:themeColor="text1"/>
          <w:sz w:val="28"/>
          <w:szCs w:val="28"/>
        </w:rPr>
        <w:t>KHOA P</w:t>
      </w:r>
      <w:r w:rsidR="008013F0" w:rsidRPr="00FC1879">
        <w:rPr>
          <w:color w:val="000000" w:themeColor="text1"/>
          <w:sz w:val="28"/>
          <w:szCs w:val="28"/>
        </w:rPr>
        <w:t>HÁP LUẬT</w:t>
      </w:r>
      <w:r w:rsidRPr="00FC1879">
        <w:rPr>
          <w:color w:val="000000" w:themeColor="text1"/>
          <w:sz w:val="28"/>
          <w:szCs w:val="28"/>
        </w:rPr>
        <w:t xml:space="preserve"> QUỐC TẾ</w:t>
      </w:r>
    </w:p>
    <w:p w14:paraId="2904F78B" w14:textId="77777777" w:rsidR="00970BE0" w:rsidRPr="00FC1879" w:rsidRDefault="00970BE0" w:rsidP="00914728">
      <w:pPr>
        <w:spacing w:line="240" w:lineRule="auto"/>
        <w:ind w:right="-279"/>
        <w:jc w:val="center"/>
        <w:outlineLvl w:val="0"/>
        <w:rPr>
          <w:b/>
          <w:color w:val="000000" w:themeColor="text1"/>
          <w:sz w:val="28"/>
          <w:szCs w:val="28"/>
        </w:rPr>
      </w:pPr>
      <w:r w:rsidRPr="00FC1879">
        <w:rPr>
          <w:b/>
          <w:color w:val="000000" w:themeColor="text1"/>
          <w:sz w:val="28"/>
          <w:szCs w:val="28"/>
        </w:rPr>
        <w:t>BỘ MÔN P</w:t>
      </w:r>
      <w:r w:rsidR="008013F0" w:rsidRPr="00FC1879">
        <w:rPr>
          <w:b/>
          <w:color w:val="000000" w:themeColor="text1"/>
          <w:sz w:val="28"/>
          <w:szCs w:val="28"/>
        </w:rPr>
        <w:t>HÁP LUẬT THƯƠNG MẠI HÀNG HÓA VÀ DỊCH VỤ QUỐC TẾ</w:t>
      </w:r>
    </w:p>
    <w:p w14:paraId="3E996344" w14:textId="77777777" w:rsidR="0065517E" w:rsidRPr="00FC1879" w:rsidRDefault="0065517E" w:rsidP="0065517E">
      <w:pPr>
        <w:spacing w:line="240" w:lineRule="auto"/>
        <w:jc w:val="center"/>
        <w:outlineLvl w:val="0"/>
        <w:rPr>
          <w:b/>
          <w:color w:val="000000" w:themeColor="text1"/>
          <w:sz w:val="28"/>
          <w:szCs w:val="28"/>
        </w:rPr>
      </w:pPr>
      <w:r w:rsidRPr="00FC1879">
        <w:rPr>
          <w:b/>
          <w:color w:val="000000" w:themeColor="text1"/>
          <w:sz w:val="28"/>
          <w:szCs w:val="28"/>
        </w:rPr>
        <w:t>---------------------------------</w:t>
      </w:r>
    </w:p>
    <w:p w14:paraId="1D820464" w14:textId="77777777" w:rsidR="00970BE0" w:rsidRPr="00FC1879" w:rsidRDefault="00970BE0" w:rsidP="00970BE0">
      <w:pPr>
        <w:spacing w:line="240" w:lineRule="auto"/>
        <w:jc w:val="center"/>
        <w:rPr>
          <w:b/>
          <w:color w:val="000000" w:themeColor="text1"/>
          <w:sz w:val="28"/>
          <w:szCs w:val="28"/>
        </w:rPr>
      </w:pPr>
    </w:p>
    <w:p w14:paraId="1FEF3E41" w14:textId="77777777" w:rsidR="00970BE0" w:rsidRPr="00FC1879" w:rsidRDefault="00970BE0" w:rsidP="00970BE0">
      <w:pPr>
        <w:spacing w:line="240" w:lineRule="auto"/>
        <w:jc w:val="center"/>
        <w:outlineLvl w:val="0"/>
        <w:rPr>
          <w:b/>
          <w:color w:val="000000" w:themeColor="text1"/>
          <w:sz w:val="28"/>
          <w:szCs w:val="28"/>
        </w:rPr>
      </w:pPr>
      <w:r w:rsidRPr="00FC1879">
        <w:rPr>
          <w:b/>
          <w:color w:val="000000" w:themeColor="text1"/>
          <w:sz w:val="28"/>
          <w:szCs w:val="28"/>
        </w:rPr>
        <w:t>DANH MỤC DỰ KIẾN ĐỀ TÀI KHÓA LUẬN TỐT NGHIỆP</w:t>
      </w:r>
    </w:p>
    <w:p w14:paraId="383419DB" w14:textId="77777777" w:rsidR="00970BE0" w:rsidRPr="00FC1879" w:rsidRDefault="00970BE0" w:rsidP="00970BE0">
      <w:pPr>
        <w:spacing w:line="240" w:lineRule="auto"/>
        <w:jc w:val="center"/>
        <w:rPr>
          <w:b/>
          <w:color w:val="000000" w:themeColor="text1"/>
          <w:sz w:val="28"/>
          <w:szCs w:val="28"/>
        </w:rPr>
      </w:pPr>
      <w:r w:rsidRPr="00FC1879">
        <w:rPr>
          <w:b/>
          <w:color w:val="000000" w:themeColor="text1"/>
          <w:sz w:val="28"/>
          <w:szCs w:val="28"/>
        </w:rPr>
        <w:t>Học phần: Luật thương mại quốc tế</w:t>
      </w:r>
    </w:p>
    <w:p w14:paraId="3E0F0196" w14:textId="53A1C0AD" w:rsidR="0097538F" w:rsidRDefault="00970BE0" w:rsidP="001E4A9C">
      <w:pPr>
        <w:spacing w:line="240" w:lineRule="auto"/>
        <w:ind w:right="-279"/>
        <w:jc w:val="center"/>
        <w:rPr>
          <w:b/>
          <w:color w:val="000000" w:themeColor="text1"/>
          <w:sz w:val="28"/>
          <w:szCs w:val="28"/>
          <w:lang w:val="vi-VN"/>
        </w:rPr>
      </w:pPr>
      <w:r w:rsidRPr="00FC1879">
        <w:rPr>
          <w:b/>
          <w:color w:val="000000" w:themeColor="text1"/>
          <w:sz w:val="28"/>
          <w:szCs w:val="28"/>
        </w:rPr>
        <w:t xml:space="preserve">Khóa </w:t>
      </w:r>
      <w:r w:rsidRPr="00FC1879">
        <w:rPr>
          <w:b/>
          <w:color w:val="000000" w:themeColor="text1"/>
          <w:sz w:val="28"/>
          <w:szCs w:val="28"/>
          <w:lang w:val="vi-VN"/>
        </w:rPr>
        <w:t>4</w:t>
      </w:r>
      <w:r w:rsidR="000846A5">
        <w:rPr>
          <w:b/>
          <w:color w:val="000000" w:themeColor="text1"/>
          <w:sz w:val="28"/>
          <w:szCs w:val="28"/>
          <w:lang w:val="vi-VN"/>
        </w:rPr>
        <w:t>7</w:t>
      </w:r>
      <w:r w:rsidR="001D72F9">
        <w:rPr>
          <w:b/>
          <w:color w:val="000000" w:themeColor="text1"/>
          <w:sz w:val="28"/>
          <w:szCs w:val="28"/>
          <w:lang w:val="vi-VN"/>
        </w:rPr>
        <w:t xml:space="preserve"> </w:t>
      </w:r>
    </w:p>
    <w:p w14:paraId="41D0C305" w14:textId="33A43842" w:rsidR="00970BE0" w:rsidRPr="00210075" w:rsidRDefault="00970BE0" w:rsidP="001E4A9C">
      <w:pPr>
        <w:spacing w:line="240" w:lineRule="auto"/>
        <w:ind w:right="-279"/>
        <w:jc w:val="center"/>
        <w:rPr>
          <w:b/>
          <w:color w:val="000000" w:themeColor="text1"/>
          <w:sz w:val="28"/>
          <w:szCs w:val="28"/>
          <w:lang w:val="vi-VN"/>
        </w:rPr>
      </w:pPr>
      <w:r w:rsidRPr="00FC1879">
        <w:rPr>
          <w:b/>
          <w:color w:val="000000" w:themeColor="text1"/>
          <w:sz w:val="28"/>
          <w:szCs w:val="28"/>
        </w:rPr>
        <w:t>Ngành Luật</w:t>
      </w:r>
      <w:r w:rsidR="001A5F21" w:rsidRPr="00FC1879">
        <w:rPr>
          <w:b/>
          <w:color w:val="000000" w:themeColor="text1"/>
          <w:sz w:val="28"/>
          <w:szCs w:val="28"/>
        </w:rPr>
        <w:t xml:space="preserve">, </w:t>
      </w:r>
      <w:r w:rsidR="00210075">
        <w:rPr>
          <w:b/>
          <w:color w:val="000000" w:themeColor="text1"/>
          <w:sz w:val="28"/>
          <w:szCs w:val="28"/>
          <w:lang w:val="vi-VN"/>
        </w:rPr>
        <w:t>Ngành Luật Kinh tế</w:t>
      </w:r>
      <w:r w:rsidR="001D72F9">
        <w:rPr>
          <w:b/>
          <w:color w:val="000000" w:themeColor="text1"/>
          <w:sz w:val="28"/>
          <w:szCs w:val="28"/>
          <w:lang w:val="vi-VN"/>
        </w:rPr>
        <w:t>, Ngành Luật Chất lượng cao</w:t>
      </w:r>
    </w:p>
    <w:p w14:paraId="00D67634" w14:textId="77777777" w:rsidR="00970BE0" w:rsidRPr="00FC1879" w:rsidRDefault="00970BE0" w:rsidP="00970BE0">
      <w:pPr>
        <w:spacing w:line="240" w:lineRule="auto"/>
        <w:jc w:val="center"/>
        <w:rPr>
          <w:b/>
          <w:color w:val="000000" w:themeColor="text1"/>
          <w:sz w:val="28"/>
          <w:szCs w:val="28"/>
        </w:rPr>
      </w:pPr>
    </w:p>
    <w:tbl>
      <w:tblPr>
        <w:tblW w:w="96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741"/>
        <w:gridCol w:w="3119"/>
      </w:tblGrid>
      <w:tr w:rsidR="00914728" w:rsidRPr="00FC1879" w14:paraId="2BEFED60" w14:textId="77777777" w:rsidTr="00914728">
        <w:tc>
          <w:tcPr>
            <w:tcW w:w="746" w:type="dxa"/>
          </w:tcPr>
          <w:p w14:paraId="3E816522" w14:textId="77777777" w:rsidR="00970BE0" w:rsidRPr="00FC1879" w:rsidRDefault="00970BE0" w:rsidP="00AB28BC">
            <w:pPr>
              <w:spacing w:before="40" w:after="40" w:line="240" w:lineRule="auto"/>
              <w:jc w:val="center"/>
              <w:rPr>
                <w:b/>
                <w:color w:val="000000" w:themeColor="text1"/>
                <w:sz w:val="28"/>
              </w:rPr>
            </w:pPr>
            <w:r w:rsidRPr="00FC1879">
              <w:rPr>
                <w:b/>
                <w:color w:val="000000" w:themeColor="text1"/>
                <w:sz w:val="28"/>
              </w:rPr>
              <w:t>STT</w:t>
            </w:r>
          </w:p>
        </w:tc>
        <w:tc>
          <w:tcPr>
            <w:tcW w:w="5741" w:type="dxa"/>
          </w:tcPr>
          <w:p w14:paraId="0511A4B2" w14:textId="77777777" w:rsidR="00970BE0" w:rsidRPr="00FC1879" w:rsidRDefault="00970BE0" w:rsidP="00AB28BC">
            <w:pPr>
              <w:spacing w:before="40" w:after="40" w:line="240" w:lineRule="auto"/>
              <w:jc w:val="center"/>
              <w:rPr>
                <w:b/>
                <w:color w:val="000000" w:themeColor="text1"/>
                <w:sz w:val="28"/>
              </w:rPr>
            </w:pPr>
            <w:r w:rsidRPr="00FC1879">
              <w:rPr>
                <w:b/>
                <w:color w:val="000000" w:themeColor="text1"/>
                <w:sz w:val="28"/>
              </w:rPr>
              <w:t>Tên đề tài</w:t>
            </w:r>
          </w:p>
        </w:tc>
        <w:tc>
          <w:tcPr>
            <w:tcW w:w="3119" w:type="dxa"/>
          </w:tcPr>
          <w:p w14:paraId="10E7E95A" w14:textId="77777777" w:rsidR="00970BE0" w:rsidRPr="00FC1879" w:rsidRDefault="00BD61DF" w:rsidP="00AB28BC">
            <w:pPr>
              <w:spacing w:before="40" w:after="40" w:line="240" w:lineRule="auto"/>
              <w:jc w:val="center"/>
              <w:rPr>
                <w:b/>
                <w:color w:val="000000" w:themeColor="text1"/>
                <w:sz w:val="28"/>
                <w:lang w:val="vi-VN"/>
              </w:rPr>
            </w:pPr>
            <w:r w:rsidRPr="00FC1879">
              <w:rPr>
                <w:b/>
                <w:color w:val="000000" w:themeColor="text1"/>
                <w:sz w:val="28"/>
                <w:lang w:val="vi-VN"/>
              </w:rPr>
              <w:t>Môn xét điểm viết KLTN</w:t>
            </w:r>
          </w:p>
        </w:tc>
      </w:tr>
      <w:tr w:rsidR="00914728" w:rsidRPr="00FC1879" w14:paraId="3655C7E2" w14:textId="77777777" w:rsidTr="00914728">
        <w:tc>
          <w:tcPr>
            <w:tcW w:w="746" w:type="dxa"/>
          </w:tcPr>
          <w:p w14:paraId="2E7240E3"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7030031A"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Thực thi Luật quản lý ngoại thương năm 2017 của Việt Nam – những thách thức đặt ra và đề xuất giải pháp.</w:t>
            </w:r>
          </w:p>
        </w:tc>
        <w:tc>
          <w:tcPr>
            <w:tcW w:w="3119" w:type="dxa"/>
          </w:tcPr>
          <w:p w14:paraId="7CF3F6F3" w14:textId="77777777" w:rsidR="00970BE0" w:rsidRPr="00FC1879" w:rsidRDefault="00BD61DF" w:rsidP="00AB28BC">
            <w:pPr>
              <w:spacing w:before="40" w:after="40" w:line="240" w:lineRule="auto"/>
              <w:jc w:val="both"/>
              <w:rPr>
                <w:color w:val="000000" w:themeColor="text1"/>
                <w:sz w:val="28"/>
                <w:lang w:val="vi-VN"/>
              </w:rPr>
            </w:pPr>
            <w:r w:rsidRPr="00FC1879">
              <w:rPr>
                <w:color w:val="000000" w:themeColor="text1"/>
                <w:sz w:val="28"/>
                <w:lang w:val="vi-VN"/>
              </w:rPr>
              <w:t>Luật Thương mại quốc tế</w:t>
            </w:r>
          </w:p>
        </w:tc>
      </w:tr>
      <w:tr w:rsidR="00914728" w:rsidRPr="00FC1879" w14:paraId="232C0D5E" w14:textId="77777777" w:rsidTr="00914728">
        <w:tc>
          <w:tcPr>
            <w:tcW w:w="746" w:type="dxa"/>
          </w:tcPr>
          <w:p w14:paraId="13E1E978"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5CC65531"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Mua bán và sáp nhập doanh nghiệp trong thương mại quốc tế - những vấn đề lý luận và thực tiễn.</w:t>
            </w:r>
          </w:p>
        </w:tc>
        <w:tc>
          <w:tcPr>
            <w:tcW w:w="3119" w:type="dxa"/>
          </w:tcPr>
          <w:p w14:paraId="3FBF2645" w14:textId="77777777" w:rsidR="00970BE0" w:rsidRPr="00FC1879" w:rsidRDefault="00BD61DF" w:rsidP="00AB28BC">
            <w:pPr>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1B16E010" w14:textId="77777777" w:rsidTr="00914728">
        <w:tc>
          <w:tcPr>
            <w:tcW w:w="746" w:type="dxa"/>
          </w:tcPr>
          <w:p w14:paraId="6C09A2FE"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48BECDEE" w14:textId="77777777" w:rsidR="00970BE0" w:rsidRPr="00FC1879" w:rsidRDefault="00970BE0" w:rsidP="001D72F9">
            <w:pPr>
              <w:spacing w:before="120" w:line="360" w:lineRule="exact"/>
              <w:jc w:val="both"/>
              <w:rPr>
                <w:color w:val="000000" w:themeColor="text1"/>
                <w:sz w:val="28"/>
                <w:szCs w:val="28"/>
                <w:lang w:val="pt-BR"/>
              </w:rPr>
            </w:pPr>
            <w:r w:rsidRPr="00FC1879">
              <w:rPr>
                <w:rStyle w:val="s1"/>
                <w:color w:val="000000" w:themeColor="text1"/>
                <w:sz w:val="28"/>
                <w:szCs w:val="28"/>
              </w:rPr>
              <w:t>Các bộ nguyên tắc điều chỉnh hợp đồng thương mại quốc tế và một số khuyến nghị trong thực tiễn áp dụng tại Việt Nam.</w:t>
            </w:r>
          </w:p>
        </w:tc>
        <w:tc>
          <w:tcPr>
            <w:tcW w:w="3119" w:type="dxa"/>
          </w:tcPr>
          <w:p w14:paraId="5AEEED6A" w14:textId="77777777" w:rsidR="00970BE0" w:rsidRPr="00FC1879" w:rsidRDefault="00BD61DF" w:rsidP="00AB28BC">
            <w:pPr>
              <w:spacing w:before="120" w:line="360" w:lineRule="exact"/>
              <w:jc w:val="both"/>
              <w:rPr>
                <w:rStyle w:val="s1"/>
                <w:color w:val="000000" w:themeColor="text1"/>
                <w:sz w:val="28"/>
                <w:szCs w:val="28"/>
              </w:rPr>
            </w:pPr>
            <w:r w:rsidRPr="00FC1879">
              <w:rPr>
                <w:color w:val="000000" w:themeColor="text1"/>
                <w:sz w:val="28"/>
                <w:lang w:val="vi-VN"/>
              </w:rPr>
              <w:t>Luật Thương mại quốc tế</w:t>
            </w:r>
          </w:p>
        </w:tc>
      </w:tr>
      <w:tr w:rsidR="00914728" w:rsidRPr="00FC1879" w14:paraId="51479933" w14:textId="77777777" w:rsidTr="00914728">
        <w:tc>
          <w:tcPr>
            <w:tcW w:w="746" w:type="dxa"/>
          </w:tcPr>
          <w:p w14:paraId="579E9682"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7A00EB1D" w14:textId="77777777" w:rsidR="00970BE0" w:rsidRPr="00FC1879" w:rsidRDefault="00970BE0" w:rsidP="001D72F9">
            <w:pPr>
              <w:spacing w:before="120" w:line="360" w:lineRule="exact"/>
              <w:jc w:val="both"/>
              <w:rPr>
                <w:color w:val="000000" w:themeColor="text1"/>
                <w:sz w:val="28"/>
                <w:szCs w:val="28"/>
                <w:lang w:val="pt-BR"/>
              </w:rPr>
            </w:pPr>
            <w:r w:rsidRPr="00FC1879">
              <w:rPr>
                <w:color w:val="000000" w:themeColor="text1"/>
                <w:sz w:val="28"/>
                <w:szCs w:val="28"/>
                <w:lang w:val="pt-BR"/>
              </w:rPr>
              <w:t>Hợp đồng mẫu trong thương mại quốc tế - những vấn đề lý luận và thực tiễn.</w:t>
            </w:r>
          </w:p>
        </w:tc>
        <w:tc>
          <w:tcPr>
            <w:tcW w:w="3119" w:type="dxa"/>
          </w:tcPr>
          <w:p w14:paraId="1048BB56" w14:textId="77777777" w:rsidR="00970BE0" w:rsidRPr="00FC1879" w:rsidRDefault="00BD61DF" w:rsidP="00AB28BC">
            <w:pPr>
              <w:spacing w:before="120" w:line="360" w:lineRule="exact"/>
              <w:jc w:val="both"/>
              <w:rPr>
                <w:color w:val="000000" w:themeColor="text1"/>
                <w:sz w:val="28"/>
                <w:szCs w:val="28"/>
                <w:lang w:val="pt-BR"/>
              </w:rPr>
            </w:pPr>
            <w:r w:rsidRPr="00FC1879">
              <w:rPr>
                <w:color w:val="000000" w:themeColor="text1"/>
                <w:sz w:val="28"/>
                <w:lang w:val="vi-VN"/>
              </w:rPr>
              <w:t>Luật Thương mại quốc tế</w:t>
            </w:r>
          </w:p>
        </w:tc>
      </w:tr>
      <w:tr w:rsidR="00914728" w:rsidRPr="00FC1879" w14:paraId="50E03DDB" w14:textId="77777777" w:rsidTr="00914728">
        <w:tc>
          <w:tcPr>
            <w:tcW w:w="746" w:type="dxa"/>
          </w:tcPr>
          <w:p w14:paraId="42CD13E4"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5080EDEA"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Bộ nguyên tắc về hợp đồng thương mại quốc tế năm 201</w:t>
            </w:r>
            <w:r w:rsidR="003C65DB" w:rsidRPr="00FC1879">
              <w:rPr>
                <w:color w:val="000000" w:themeColor="text1"/>
                <w:sz w:val="28"/>
                <w:lang w:val="vi-VN"/>
              </w:rPr>
              <w:t>6</w:t>
            </w:r>
            <w:r w:rsidRPr="00FC1879">
              <w:rPr>
                <w:color w:val="000000" w:themeColor="text1"/>
                <w:sz w:val="28"/>
              </w:rPr>
              <w:t xml:space="preserve"> (PICC 201</w:t>
            </w:r>
            <w:r w:rsidR="003C65DB" w:rsidRPr="00FC1879">
              <w:rPr>
                <w:color w:val="000000" w:themeColor="text1"/>
                <w:sz w:val="28"/>
                <w:lang w:val="vi-VN"/>
              </w:rPr>
              <w:t>6</w:t>
            </w:r>
            <w:r w:rsidRPr="00FC1879">
              <w:rPr>
                <w:color w:val="000000" w:themeColor="text1"/>
                <w:sz w:val="28"/>
              </w:rPr>
              <w:t>) – một số bình luận.</w:t>
            </w:r>
          </w:p>
        </w:tc>
        <w:tc>
          <w:tcPr>
            <w:tcW w:w="3119" w:type="dxa"/>
          </w:tcPr>
          <w:p w14:paraId="7D340CE9" w14:textId="77777777" w:rsidR="00970BE0" w:rsidRPr="00FC1879" w:rsidRDefault="00BD61DF" w:rsidP="00AB28BC">
            <w:pPr>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6B76D0C7" w14:textId="77777777" w:rsidTr="00914728">
        <w:tc>
          <w:tcPr>
            <w:tcW w:w="746" w:type="dxa"/>
          </w:tcPr>
          <w:p w14:paraId="45B1D419"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52229F3E"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Công ước Viên năm 1980 của Liên hợp quốc về hợp đồng mua bán hàng hóa quốc tế (CISG) và Bộ nguyên tắc về hợp đồng thương mại quốc tế năm 201</w:t>
            </w:r>
            <w:r w:rsidR="003C65DB" w:rsidRPr="00FC1879">
              <w:rPr>
                <w:color w:val="000000" w:themeColor="text1"/>
                <w:sz w:val="28"/>
                <w:lang w:val="vi-VN"/>
              </w:rPr>
              <w:t>6</w:t>
            </w:r>
            <w:r w:rsidRPr="00FC1879">
              <w:rPr>
                <w:color w:val="000000" w:themeColor="text1"/>
                <w:sz w:val="28"/>
              </w:rPr>
              <w:t xml:space="preserve"> (PICC 201</w:t>
            </w:r>
            <w:r w:rsidR="003C65DB" w:rsidRPr="00FC1879">
              <w:rPr>
                <w:color w:val="000000" w:themeColor="text1"/>
                <w:sz w:val="28"/>
                <w:lang w:val="vi-VN"/>
              </w:rPr>
              <w:t>6</w:t>
            </w:r>
            <w:r w:rsidRPr="00FC1879">
              <w:rPr>
                <w:color w:val="000000" w:themeColor="text1"/>
                <w:sz w:val="28"/>
              </w:rPr>
              <w:t>) – một số khía cạnh so sánh.</w:t>
            </w:r>
          </w:p>
        </w:tc>
        <w:tc>
          <w:tcPr>
            <w:tcW w:w="3119" w:type="dxa"/>
          </w:tcPr>
          <w:p w14:paraId="1543F766" w14:textId="77777777" w:rsidR="00970BE0" w:rsidRPr="00FC1879" w:rsidRDefault="00BD61DF" w:rsidP="00AB28BC">
            <w:pPr>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3D19C9F9" w14:textId="77777777" w:rsidTr="00914728">
        <w:tc>
          <w:tcPr>
            <w:tcW w:w="746" w:type="dxa"/>
          </w:tcPr>
          <w:p w14:paraId="4834627F" w14:textId="77777777" w:rsidR="001A5F21" w:rsidRPr="00FC1879" w:rsidRDefault="001A5F21" w:rsidP="00970BE0">
            <w:pPr>
              <w:numPr>
                <w:ilvl w:val="0"/>
                <w:numId w:val="1"/>
              </w:numPr>
              <w:spacing w:before="40" w:after="40" w:line="240" w:lineRule="auto"/>
              <w:rPr>
                <w:color w:val="000000" w:themeColor="text1"/>
                <w:sz w:val="28"/>
              </w:rPr>
            </w:pPr>
          </w:p>
        </w:tc>
        <w:tc>
          <w:tcPr>
            <w:tcW w:w="5741" w:type="dxa"/>
          </w:tcPr>
          <w:p w14:paraId="1CB373E3" w14:textId="77777777" w:rsidR="001A5F21" w:rsidRPr="00FC1879" w:rsidRDefault="001A5F21" w:rsidP="001D72F9">
            <w:pPr>
              <w:spacing w:before="40" w:after="40" w:line="240" w:lineRule="auto"/>
              <w:jc w:val="both"/>
              <w:rPr>
                <w:color w:val="000000" w:themeColor="text1"/>
                <w:sz w:val="28"/>
              </w:rPr>
            </w:pPr>
            <w:r w:rsidRPr="00FC1879">
              <w:rPr>
                <w:color w:val="000000" w:themeColor="text1"/>
                <w:sz w:val="28"/>
              </w:rPr>
              <w:t>Pháp luật nhượng quyền thương mại quốc tế ở một số nước và khuyến nghị cho Việt Nam</w:t>
            </w:r>
          </w:p>
        </w:tc>
        <w:tc>
          <w:tcPr>
            <w:tcW w:w="3119" w:type="dxa"/>
          </w:tcPr>
          <w:p w14:paraId="2B718576" w14:textId="77777777" w:rsidR="001A5F21" w:rsidRPr="00FC1879" w:rsidRDefault="001A5F21" w:rsidP="00AB28BC">
            <w:pPr>
              <w:spacing w:before="40" w:after="40" w:line="240" w:lineRule="auto"/>
              <w:jc w:val="both"/>
              <w:rPr>
                <w:color w:val="000000" w:themeColor="text1"/>
                <w:sz w:val="28"/>
              </w:rPr>
            </w:pPr>
            <w:r w:rsidRPr="00FC1879">
              <w:rPr>
                <w:color w:val="000000" w:themeColor="text1"/>
                <w:sz w:val="28"/>
              </w:rPr>
              <w:t>Luật Thương mại quốc tế</w:t>
            </w:r>
          </w:p>
        </w:tc>
      </w:tr>
      <w:tr w:rsidR="00914728" w:rsidRPr="00FC1879" w14:paraId="023632FB" w14:textId="77777777" w:rsidTr="00914728">
        <w:tc>
          <w:tcPr>
            <w:tcW w:w="746" w:type="dxa"/>
          </w:tcPr>
          <w:p w14:paraId="21662196"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66233FF2"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Pháp luật của WTO điều chỉnh lĩnh vực thương mại dịch vụ - Những vấn đề lý luận và thực tiễn.</w:t>
            </w:r>
          </w:p>
        </w:tc>
        <w:tc>
          <w:tcPr>
            <w:tcW w:w="3119" w:type="dxa"/>
          </w:tcPr>
          <w:p w14:paraId="7159198D" w14:textId="77777777" w:rsidR="00970BE0" w:rsidRPr="00FC1879" w:rsidRDefault="00BD61DF" w:rsidP="00AB28BC">
            <w:pPr>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50778E15" w14:textId="77777777" w:rsidTr="00914728">
        <w:tc>
          <w:tcPr>
            <w:tcW w:w="746" w:type="dxa"/>
          </w:tcPr>
          <w:p w14:paraId="744E8B4A"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04429A5D"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Các quy định của WTO về tiêu chuẩn kỹ thuật và biện pháp vệ sinh dịch tễ.</w:t>
            </w:r>
          </w:p>
        </w:tc>
        <w:tc>
          <w:tcPr>
            <w:tcW w:w="3119" w:type="dxa"/>
          </w:tcPr>
          <w:p w14:paraId="0A288B60" w14:textId="77777777" w:rsidR="00970BE0" w:rsidRPr="00FC1879" w:rsidRDefault="00BD61DF" w:rsidP="00AB28BC">
            <w:pPr>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345AD862" w14:textId="77777777" w:rsidTr="00914728">
        <w:tc>
          <w:tcPr>
            <w:tcW w:w="746" w:type="dxa"/>
          </w:tcPr>
          <w:p w14:paraId="15929BEA"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34742325"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 xml:space="preserve">Nghĩa vụ và chế tài đối với các bên trong hợp đồng mua bán hàng hóa theo qui định của CISG </w:t>
            </w:r>
            <w:r w:rsidRPr="00FC1879">
              <w:rPr>
                <w:color w:val="000000" w:themeColor="text1"/>
                <w:sz w:val="28"/>
              </w:rPr>
              <w:lastRenderedPageBreak/>
              <w:t>và pháp luật Việt Nam – một số khía cạnh so sánh.</w:t>
            </w:r>
          </w:p>
        </w:tc>
        <w:tc>
          <w:tcPr>
            <w:tcW w:w="3119" w:type="dxa"/>
          </w:tcPr>
          <w:p w14:paraId="667512B0" w14:textId="77777777" w:rsidR="00970BE0" w:rsidRPr="00FC1879" w:rsidRDefault="00BD61DF" w:rsidP="00AB28BC">
            <w:pPr>
              <w:spacing w:before="40" w:after="40" w:line="240" w:lineRule="auto"/>
              <w:jc w:val="both"/>
              <w:rPr>
                <w:color w:val="000000" w:themeColor="text1"/>
                <w:sz w:val="28"/>
              </w:rPr>
            </w:pPr>
            <w:r w:rsidRPr="00FC1879">
              <w:rPr>
                <w:color w:val="000000" w:themeColor="text1"/>
                <w:sz w:val="28"/>
                <w:lang w:val="vi-VN"/>
              </w:rPr>
              <w:lastRenderedPageBreak/>
              <w:t>Luật Thương mại quốc tế</w:t>
            </w:r>
          </w:p>
        </w:tc>
      </w:tr>
      <w:tr w:rsidR="00914728" w:rsidRPr="00FC1879" w14:paraId="065A8FA4" w14:textId="77777777" w:rsidTr="00914728">
        <w:tc>
          <w:tcPr>
            <w:tcW w:w="746" w:type="dxa"/>
          </w:tcPr>
          <w:p w14:paraId="1C2BF767"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5DBEEF0D"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Các nước đang phát triển với cơ chế giải quyết tranh chấp thương mại quốc tế của WTO.</w:t>
            </w:r>
          </w:p>
        </w:tc>
        <w:tc>
          <w:tcPr>
            <w:tcW w:w="3119" w:type="dxa"/>
          </w:tcPr>
          <w:p w14:paraId="00E5AE40" w14:textId="77777777" w:rsidR="00970BE0" w:rsidRPr="00FC1879" w:rsidRDefault="00BD61DF" w:rsidP="00AB28BC">
            <w:pPr>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5D9EA489" w14:textId="77777777" w:rsidTr="00914728">
        <w:tc>
          <w:tcPr>
            <w:tcW w:w="746" w:type="dxa"/>
          </w:tcPr>
          <w:p w14:paraId="5B453782"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096F4CA8"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Hiệp định về mua sắm Chính phủ của WTO và những vấn đề pháp lý đặt ra với các nước đang phát triển.</w:t>
            </w:r>
          </w:p>
        </w:tc>
        <w:tc>
          <w:tcPr>
            <w:tcW w:w="3119" w:type="dxa"/>
          </w:tcPr>
          <w:p w14:paraId="0DDC75C4" w14:textId="77777777" w:rsidR="00970BE0" w:rsidRPr="00FC1879" w:rsidRDefault="00BD61DF" w:rsidP="00AB28BC">
            <w:pPr>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752544BB" w14:textId="77777777" w:rsidTr="00914728">
        <w:tc>
          <w:tcPr>
            <w:tcW w:w="746" w:type="dxa"/>
          </w:tcPr>
          <w:p w14:paraId="2DC622E9"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253620E2"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Pháp luật điều chỉnh phương thức thanh toán tín dụng chứng từ trong thương mại quốc tế - Những vấn đề lý luận và thực tiễn.</w:t>
            </w:r>
          </w:p>
        </w:tc>
        <w:tc>
          <w:tcPr>
            <w:tcW w:w="3119" w:type="dxa"/>
          </w:tcPr>
          <w:p w14:paraId="28984895" w14:textId="77777777" w:rsidR="00970BE0" w:rsidRPr="00FC1879" w:rsidRDefault="00BD61DF" w:rsidP="00AB28BC">
            <w:pPr>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4FE4C74C" w14:textId="77777777" w:rsidTr="00914728">
        <w:tc>
          <w:tcPr>
            <w:tcW w:w="746" w:type="dxa"/>
          </w:tcPr>
          <w:p w14:paraId="31CABA83"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496201BD"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Vấn đề chuyển rủi ro đối với hàng hóa từ người bán sang người mua theo quy định của CISG, INCOTERMS và pháp luật Việt Nam.</w:t>
            </w:r>
          </w:p>
        </w:tc>
        <w:tc>
          <w:tcPr>
            <w:tcW w:w="3119" w:type="dxa"/>
          </w:tcPr>
          <w:p w14:paraId="4FE99ACF" w14:textId="77777777" w:rsidR="00970BE0" w:rsidRPr="00FC1879" w:rsidRDefault="00BD61DF" w:rsidP="00AB28BC">
            <w:pPr>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22D09FE5" w14:textId="77777777" w:rsidTr="00914728">
        <w:tc>
          <w:tcPr>
            <w:tcW w:w="746" w:type="dxa"/>
          </w:tcPr>
          <w:p w14:paraId="16BE8F1F"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278549F1"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Vấn đề miễn trách nhiệm trong hợp đồng mua bán hàng hóa quốc tế theo qui định của Công ước Viên năm 1980 của Liên hợp quốc (CISG) và pháp luật Việt Nam.</w:t>
            </w:r>
          </w:p>
        </w:tc>
        <w:tc>
          <w:tcPr>
            <w:tcW w:w="3119" w:type="dxa"/>
          </w:tcPr>
          <w:p w14:paraId="3F726670" w14:textId="77777777" w:rsidR="00970BE0" w:rsidRPr="00FC1879" w:rsidRDefault="00BD61DF" w:rsidP="00AB28BC">
            <w:pPr>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409FFA25" w14:textId="77777777" w:rsidTr="00914728">
        <w:tc>
          <w:tcPr>
            <w:tcW w:w="746" w:type="dxa"/>
          </w:tcPr>
          <w:p w14:paraId="3892D96D"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74ABFE24" w14:textId="77777777" w:rsidR="00970BE0" w:rsidRPr="00FC1879" w:rsidRDefault="00970BE0" w:rsidP="001D72F9">
            <w:pPr>
              <w:shd w:val="clear" w:color="auto" w:fill="FFFFFF"/>
              <w:spacing w:before="40" w:after="40" w:line="240" w:lineRule="auto"/>
              <w:jc w:val="both"/>
              <w:rPr>
                <w:color w:val="000000" w:themeColor="text1"/>
                <w:sz w:val="28"/>
              </w:rPr>
            </w:pPr>
            <w:r w:rsidRPr="00FC1879">
              <w:rPr>
                <w:color w:val="000000" w:themeColor="text1"/>
                <w:sz w:val="28"/>
              </w:rPr>
              <w:t>Tập quán thương mại quốc tế - Những vấn đề lý luận và thực tiễn.</w:t>
            </w:r>
          </w:p>
        </w:tc>
        <w:tc>
          <w:tcPr>
            <w:tcW w:w="3119" w:type="dxa"/>
          </w:tcPr>
          <w:p w14:paraId="0541993A" w14:textId="77777777" w:rsidR="00970BE0" w:rsidRPr="00FC1879" w:rsidRDefault="00BD61DF" w:rsidP="00AB28BC">
            <w:pPr>
              <w:shd w:val="clear" w:color="auto" w:fill="FFFFFF"/>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0CDD18F3" w14:textId="77777777" w:rsidTr="00914728">
        <w:tc>
          <w:tcPr>
            <w:tcW w:w="746" w:type="dxa"/>
          </w:tcPr>
          <w:p w14:paraId="544C407F"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0C5326ED" w14:textId="77777777" w:rsidR="00970BE0" w:rsidRPr="00FC1879" w:rsidRDefault="00970BE0" w:rsidP="001D72F9">
            <w:pPr>
              <w:shd w:val="clear" w:color="auto" w:fill="FFFFFF"/>
              <w:spacing w:before="40" w:after="40" w:line="240" w:lineRule="auto"/>
              <w:jc w:val="both"/>
              <w:rPr>
                <w:color w:val="000000" w:themeColor="text1"/>
                <w:sz w:val="28"/>
              </w:rPr>
            </w:pPr>
            <w:r w:rsidRPr="00FC1879">
              <w:rPr>
                <w:color w:val="000000" w:themeColor="text1"/>
                <w:sz w:val="28"/>
              </w:rPr>
              <w:t>Pháp luật Việt Nam về thuế xuất khẩu, thuế nhập khẩu trong bối cảnh hội nhập kinh tế quốc tế - Những vấn đề lý luận và thực tiễn.</w:t>
            </w:r>
          </w:p>
        </w:tc>
        <w:tc>
          <w:tcPr>
            <w:tcW w:w="3119" w:type="dxa"/>
          </w:tcPr>
          <w:p w14:paraId="6D08FCF4" w14:textId="77777777" w:rsidR="00970BE0" w:rsidRPr="00FC1879" w:rsidRDefault="00BD61DF" w:rsidP="00AB28BC">
            <w:pPr>
              <w:shd w:val="clear" w:color="auto" w:fill="FFFFFF"/>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0914540F" w14:textId="77777777" w:rsidTr="00914728">
        <w:tc>
          <w:tcPr>
            <w:tcW w:w="746" w:type="dxa"/>
          </w:tcPr>
          <w:p w14:paraId="1912E2F1"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04990807" w14:textId="77777777" w:rsidR="00970BE0" w:rsidRPr="00FC1879" w:rsidRDefault="00970BE0" w:rsidP="001D72F9">
            <w:pPr>
              <w:shd w:val="clear" w:color="auto" w:fill="FFFFFF"/>
              <w:spacing w:before="40" w:after="40" w:line="240" w:lineRule="auto"/>
              <w:jc w:val="both"/>
              <w:rPr>
                <w:color w:val="000000" w:themeColor="text1"/>
                <w:sz w:val="28"/>
              </w:rPr>
            </w:pPr>
            <w:r w:rsidRPr="00FC1879">
              <w:rPr>
                <w:color w:val="000000" w:themeColor="text1"/>
                <w:sz w:val="28"/>
                <w:shd w:val="clear" w:color="auto" w:fill="FFFFFF"/>
              </w:rPr>
              <w:t>Một số vấn đề lý luận và thực tiễn về giao kết và thực thi hợp đồng mua bán hàng hóa quốc tế - Kinh nghiệm cho doanh nghiệp Việt Nam.</w:t>
            </w:r>
          </w:p>
        </w:tc>
        <w:tc>
          <w:tcPr>
            <w:tcW w:w="3119" w:type="dxa"/>
          </w:tcPr>
          <w:p w14:paraId="7DD5AB2A" w14:textId="77777777" w:rsidR="00970BE0" w:rsidRPr="00FC1879" w:rsidRDefault="00BD61DF" w:rsidP="00AB28BC">
            <w:pPr>
              <w:shd w:val="clear" w:color="auto" w:fill="FFFFFF"/>
              <w:spacing w:before="40" w:after="40" w:line="240" w:lineRule="auto"/>
              <w:jc w:val="both"/>
              <w:rPr>
                <w:color w:val="000000" w:themeColor="text1"/>
                <w:sz w:val="28"/>
                <w:shd w:val="clear" w:color="auto" w:fill="FFFFFF"/>
              </w:rPr>
            </w:pPr>
            <w:r w:rsidRPr="00FC1879">
              <w:rPr>
                <w:color w:val="000000" w:themeColor="text1"/>
                <w:sz w:val="28"/>
                <w:lang w:val="vi-VN"/>
              </w:rPr>
              <w:t>Luật Thương mại quốc tế</w:t>
            </w:r>
          </w:p>
        </w:tc>
      </w:tr>
      <w:tr w:rsidR="00914728" w:rsidRPr="00FC1879" w14:paraId="1CBEE786" w14:textId="77777777" w:rsidTr="00914728">
        <w:tc>
          <w:tcPr>
            <w:tcW w:w="746" w:type="dxa"/>
          </w:tcPr>
          <w:p w14:paraId="6BE98935"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79419436" w14:textId="77777777" w:rsidR="00970BE0" w:rsidRPr="00FC1879" w:rsidRDefault="00970BE0" w:rsidP="001D72F9">
            <w:pPr>
              <w:shd w:val="clear" w:color="auto" w:fill="FFFFFF"/>
              <w:spacing w:before="40" w:after="40" w:line="240" w:lineRule="auto"/>
              <w:jc w:val="both"/>
              <w:rPr>
                <w:color w:val="000000" w:themeColor="text1"/>
                <w:sz w:val="28"/>
              </w:rPr>
            </w:pPr>
            <w:r w:rsidRPr="00FC1879">
              <w:rPr>
                <w:color w:val="000000" w:themeColor="text1"/>
                <w:sz w:val="28"/>
              </w:rPr>
              <w:t>Pháp luật của WTO về hàng rào phi thuế quan trong thương mại quốc tế.</w:t>
            </w:r>
          </w:p>
        </w:tc>
        <w:tc>
          <w:tcPr>
            <w:tcW w:w="3119" w:type="dxa"/>
          </w:tcPr>
          <w:p w14:paraId="63DFD36D" w14:textId="77777777" w:rsidR="00970BE0" w:rsidRPr="00FC1879" w:rsidRDefault="00BD61DF" w:rsidP="00AB28BC">
            <w:pPr>
              <w:shd w:val="clear" w:color="auto" w:fill="FFFFFF"/>
              <w:spacing w:before="40" w:after="40" w:line="240" w:lineRule="auto"/>
              <w:jc w:val="both"/>
              <w:rPr>
                <w:color w:val="000000" w:themeColor="text1"/>
                <w:sz w:val="28"/>
              </w:rPr>
            </w:pPr>
            <w:r w:rsidRPr="00FC1879">
              <w:rPr>
                <w:color w:val="000000" w:themeColor="text1"/>
                <w:sz w:val="28"/>
                <w:lang w:val="vi-VN"/>
              </w:rPr>
              <w:t>Luật Thương mại quốc tế</w:t>
            </w:r>
          </w:p>
        </w:tc>
      </w:tr>
      <w:tr w:rsidR="00914728" w:rsidRPr="00FC1879" w14:paraId="4DA84044" w14:textId="77777777" w:rsidTr="00914728">
        <w:tc>
          <w:tcPr>
            <w:tcW w:w="746" w:type="dxa"/>
          </w:tcPr>
          <w:p w14:paraId="62C4BADF"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3041E9E2"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rPr>
              <w:t>Hiệp định thương mại tự do Việt Nam – Liên minh Châu Âu (EVFTA) – một số phân tích và bình luận.</w:t>
            </w:r>
          </w:p>
        </w:tc>
        <w:tc>
          <w:tcPr>
            <w:tcW w:w="3119" w:type="dxa"/>
          </w:tcPr>
          <w:p w14:paraId="6BB65A04" w14:textId="77777777" w:rsidR="00970BE0" w:rsidRPr="00FC1879" w:rsidRDefault="00BD61DF" w:rsidP="00AB28BC">
            <w:pPr>
              <w:spacing w:before="40" w:after="40" w:line="240" w:lineRule="auto"/>
              <w:rPr>
                <w:color w:val="000000" w:themeColor="text1"/>
                <w:sz w:val="28"/>
              </w:rPr>
            </w:pPr>
            <w:r w:rsidRPr="00FC1879">
              <w:rPr>
                <w:color w:val="000000" w:themeColor="text1"/>
                <w:sz w:val="28"/>
                <w:lang w:val="vi-VN"/>
              </w:rPr>
              <w:t>Luật Thương mại quốc tế</w:t>
            </w:r>
          </w:p>
        </w:tc>
      </w:tr>
      <w:tr w:rsidR="00914728" w:rsidRPr="00FC1879" w14:paraId="59F71AF8" w14:textId="77777777" w:rsidTr="00914728">
        <w:tc>
          <w:tcPr>
            <w:tcW w:w="746" w:type="dxa"/>
          </w:tcPr>
          <w:p w14:paraId="4AB6516F"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4F5EFC45" w14:textId="77777777" w:rsidR="00970BE0" w:rsidRPr="00FC1879" w:rsidRDefault="00970BE0" w:rsidP="001D72F9">
            <w:pPr>
              <w:spacing w:before="40" w:after="40" w:line="240" w:lineRule="auto"/>
              <w:jc w:val="both"/>
              <w:rPr>
                <w:color w:val="000000" w:themeColor="text1"/>
                <w:sz w:val="28"/>
              </w:rPr>
            </w:pPr>
            <w:r w:rsidRPr="00FC1879">
              <w:rPr>
                <w:color w:val="000000" w:themeColor="text1"/>
                <w:sz w:val="28"/>
                <w:shd w:val="clear" w:color="auto" w:fill="FFFFFF"/>
              </w:rPr>
              <w:t>Tự vệ thương mại trong khuôn khổ WTO và việc áp dụng của Việt Nam.</w:t>
            </w:r>
          </w:p>
        </w:tc>
        <w:tc>
          <w:tcPr>
            <w:tcW w:w="3119" w:type="dxa"/>
          </w:tcPr>
          <w:p w14:paraId="0A00C0F5" w14:textId="77777777" w:rsidR="00970BE0" w:rsidRPr="00FC1879" w:rsidRDefault="00BD61DF" w:rsidP="00AB28BC">
            <w:pPr>
              <w:spacing w:before="40" w:after="40" w:line="240" w:lineRule="auto"/>
              <w:jc w:val="both"/>
              <w:rPr>
                <w:color w:val="000000" w:themeColor="text1"/>
                <w:sz w:val="28"/>
                <w:shd w:val="clear" w:color="auto" w:fill="FFFFFF"/>
              </w:rPr>
            </w:pPr>
            <w:r w:rsidRPr="00FC1879">
              <w:rPr>
                <w:color w:val="000000" w:themeColor="text1"/>
                <w:sz w:val="28"/>
                <w:lang w:val="vi-VN"/>
              </w:rPr>
              <w:t>Luật Thương mại quốc tế</w:t>
            </w:r>
          </w:p>
        </w:tc>
      </w:tr>
      <w:tr w:rsidR="00914728" w:rsidRPr="00FC1879" w14:paraId="3E0D147A" w14:textId="77777777" w:rsidTr="00914728">
        <w:tc>
          <w:tcPr>
            <w:tcW w:w="746" w:type="dxa"/>
          </w:tcPr>
          <w:p w14:paraId="77D27D1F" w14:textId="77777777" w:rsidR="00970BE0" w:rsidRPr="00FC1879" w:rsidRDefault="00970BE0" w:rsidP="00970BE0">
            <w:pPr>
              <w:numPr>
                <w:ilvl w:val="0"/>
                <w:numId w:val="1"/>
              </w:numPr>
              <w:spacing w:before="40" w:after="40" w:line="240" w:lineRule="auto"/>
              <w:rPr>
                <w:color w:val="000000" w:themeColor="text1"/>
                <w:sz w:val="28"/>
              </w:rPr>
            </w:pPr>
          </w:p>
        </w:tc>
        <w:tc>
          <w:tcPr>
            <w:tcW w:w="5741" w:type="dxa"/>
          </w:tcPr>
          <w:p w14:paraId="61171714" w14:textId="1AA1FEEA" w:rsidR="00970BE0" w:rsidRPr="00FC1879" w:rsidRDefault="00970BE0" w:rsidP="001D72F9">
            <w:pPr>
              <w:spacing w:before="40" w:after="40" w:line="240" w:lineRule="auto"/>
              <w:jc w:val="both"/>
              <w:rPr>
                <w:color w:val="000000" w:themeColor="text1"/>
                <w:sz w:val="28"/>
                <w:shd w:val="clear" w:color="auto" w:fill="FFFFFF"/>
              </w:rPr>
            </w:pPr>
            <w:r w:rsidRPr="00FC1879">
              <w:rPr>
                <w:color w:val="000000" w:themeColor="text1"/>
                <w:sz w:val="28"/>
              </w:rPr>
              <w:t>Hiệp định đối tác</w:t>
            </w:r>
            <w:r w:rsidRPr="00FC1879">
              <w:rPr>
                <w:color w:val="000000" w:themeColor="text1"/>
                <w:sz w:val="28"/>
                <w:lang w:val="vi-VN"/>
              </w:rPr>
              <w:t xml:space="preserve"> toàn diện và tiến bộ xuyên</w:t>
            </w:r>
            <w:r w:rsidRPr="00FC1879">
              <w:rPr>
                <w:color w:val="000000" w:themeColor="text1"/>
                <w:sz w:val="28"/>
              </w:rPr>
              <w:t xml:space="preserve"> Thái Bình Dương (CPTPP) – một số phân tích và bình luận</w:t>
            </w:r>
          </w:p>
        </w:tc>
        <w:tc>
          <w:tcPr>
            <w:tcW w:w="3119" w:type="dxa"/>
          </w:tcPr>
          <w:p w14:paraId="4DDD4E2E" w14:textId="77777777" w:rsidR="00970BE0" w:rsidRPr="00FC1879" w:rsidRDefault="00BD61DF" w:rsidP="00AB28BC">
            <w:pPr>
              <w:spacing w:before="40" w:after="40" w:line="240" w:lineRule="auto"/>
              <w:jc w:val="both"/>
              <w:rPr>
                <w:color w:val="000000" w:themeColor="text1"/>
                <w:sz w:val="28"/>
                <w:shd w:val="clear" w:color="auto" w:fill="FFFFFF"/>
              </w:rPr>
            </w:pPr>
            <w:r w:rsidRPr="00FC1879">
              <w:rPr>
                <w:color w:val="000000" w:themeColor="text1"/>
                <w:sz w:val="28"/>
                <w:lang w:val="vi-VN"/>
              </w:rPr>
              <w:t>Luật Thương mại quốc tế</w:t>
            </w:r>
          </w:p>
        </w:tc>
      </w:tr>
      <w:tr w:rsidR="00914728" w:rsidRPr="00FC1879" w14:paraId="15C5F972" w14:textId="77777777" w:rsidTr="00914728">
        <w:tc>
          <w:tcPr>
            <w:tcW w:w="746" w:type="dxa"/>
          </w:tcPr>
          <w:p w14:paraId="16D75707" w14:textId="77777777" w:rsidR="003C65DB" w:rsidRPr="00FC1879" w:rsidRDefault="003C65DB" w:rsidP="00970BE0">
            <w:pPr>
              <w:numPr>
                <w:ilvl w:val="0"/>
                <w:numId w:val="1"/>
              </w:numPr>
              <w:spacing w:before="40" w:after="40" w:line="240" w:lineRule="auto"/>
              <w:rPr>
                <w:color w:val="000000" w:themeColor="text1"/>
                <w:sz w:val="28"/>
              </w:rPr>
            </w:pPr>
          </w:p>
        </w:tc>
        <w:tc>
          <w:tcPr>
            <w:tcW w:w="5741" w:type="dxa"/>
          </w:tcPr>
          <w:p w14:paraId="5E325EB0" w14:textId="77777777" w:rsidR="003C65DB" w:rsidRPr="00FC1879" w:rsidRDefault="003C65DB" w:rsidP="001D72F9">
            <w:pPr>
              <w:spacing w:before="40" w:after="40" w:line="240" w:lineRule="auto"/>
              <w:jc w:val="both"/>
              <w:rPr>
                <w:color w:val="000000" w:themeColor="text1"/>
                <w:sz w:val="28"/>
                <w:lang w:val="vi-VN"/>
              </w:rPr>
            </w:pPr>
            <w:r w:rsidRPr="00FC1879">
              <w:rPr>
                <w:color w:val="000000" w:themeColor="text1"/>
                <w:sz w:val="28"/>
                <w:lang w:val="vi-VN"/>
              </w:rPr>
              <w:t xml:space="preserve">Hiệp định đối tác kinh tế toàn diện khu vực </w:t>
            </w:r>
            <w:r w:rsidRPr="00FC1879">
              <w:rPr>
                <w:color w:val="000000" w:themeColor="text1"/>
                <w:sz w:val="28"/>
                <w:lang w:val="vi-VN"/>
              </w:rPr>
              <w:lastRenderedPageBreak/>
              <w:t xml:space="preserve">(RCEP) </w:t>
            </w:r>
            <w:r w:rsidRPr="00FC1879">
              <w:rPr>
                <w:color w:val="000000" w:themeColor="text1"/>
                <w:sz w:val="28"/>
              </w:rPr>
              <w:t>– một số phân tích và bình luận</w:t>
            </w:r>
          </w:p>
        </w:tc>
        <w:tc>
          <w:tcPr>
            <w:tcW w:w="3119" w:type="dxa"/>
          </w:tcPr>
          <w:p w14:paraId="4D677A27" w14:textId="77777777" w:rsidR="003C65DB" w:rsidRPr="00FC1879" w:rsidRDefault="003C65DB" w:rsidP="00AB28BC">
            <w:pPr>
              <w:spacing w:before="40" w:after="40" w:line="240" w:lineRule="auto"/>
              <w:jc w:val="both"/>
              <w:rPr>
                <w:color w:val="000000" w:themeColor="text1"/>
                <w:sz w:val="28"/>
                <w:lang w:val="vi-VN"/>
              </w:rPr>
            </w:pPr>
            <w:r w:rsidRPr="00FC1879">
              <w:rPr>
                <w:color w:val="000000" w:themeColor="text1"/>
                <w:sz w:val="28"/>
                <w:lang w:val="vi-VN"/>
              </w:rPr>
              <w:lastRenderedPageBreak/>
              <w:t>Luật Thương mại quốc tế</w:t>
            </w:r>
          </w:p>
        </w:tc>
      </w:tr>
      <w:tr w:rsidR="00914728" w:rsidRPr="00FC1879" w14:paraId="1D43C34E" w14:textId="77777777" w:rsidTr="00914728">
        <w:tc>
          <w:tcPr>
            <w:tcW w:w="746" w:type="dxa"/>
          </w:tcPr>
          <w:p w14:paraId="66FF44A2" w14:textId="77777777" w:rsidR="00893022" w:rsidRPr="00FC1879" w:rsidRDefault="00893022" w:rsidP="00970BE0">
            <w:pPr>
              <w:numPr>
                <w:ilvl w:val="0"/>
                <w:numId w:val="1"/>
              </w:numPr>
              <w:spacing w:before="40" w:after="40" w:line="240" w:lineRule="auto"/>
              <w:rPr>
                <w:color w:val="000000" w:themeColor="text1"/>
                <w:sz w:val="28"/>
              </w:rPr>
            </w:pPr>
          </w:p>
        </w:tc>
        <w:tc>
          <w:tcPr>
            <w:tcW w:w="5741" w:type="dxa"/>
          </w:tcPr>
          <w:p w14:paraId="69F8D9DC" w14:textId="77777777" w:rsidR="00893022" w:rsidRPr="00FC1879" w:rsidRDefault="00893022" w:rsidP="001D72F9">
            <w:pPr>
              <w:spacing w:before="40" w:after="40" w:line="240" w:lineRule="auto"/>
              <w:jc w:val="both"/>
              <w:rPr>
                <w:color w:val="000000" w:themeColor="text1"/>
                <w:sz w:val="28"/>
              </w:rPr>
            </w:pPr>
            <w:r w:rsidRPr="00FC1879">
              <w:rPr>
                <w:color w:val="000000" w:themeColor="text1"/>
                <w:sz w:val="28"/>
              </w:rPr>
              <w:t>Giải quyết tranh chấp thương mại trực tuyến – Kinh nghiệm quốc tế và đề xuất cho Việt Nam</w:t>
            </w:r>
          </w:p>
        </w:tc>
        <w:tc>
          <w:tcPr>
            <w:tcW w:w="3119" w:type="dxa"/>
          </w:tcPr>
          <w:p w14:paraId="0ACAB30D" w14:textId="77777777" w:rsidR="00893022" w:rsidRPr="00FC1879" w:rsidRDefault="00893022">
            <w:pPr>
              <w:rPr>
                <w:color w:val="000000" w:themeColor="text1"/>
              </w:rPr>
            </w:pPr>
            <w:r w:rsidRPr="00FC1879">
              <w:rPr>
                <w:color w:val="000000" w:themeColor="text1"/>
                <w:sz w:val="28"/>
                <w:lang w:val="vi-VN"/>
              </w:rPr>
              <w:t>Luật Thương mại quốc tế</w:t>
            </w:r>
          </w:p>
        </w:tc>
      </w:tr>
      <w:tr w:rsidR="00914728" w:rsidRPr="00FC1879" w14:paraId="6A7C6830" w14:textId="77777777" w:rsidTr="00914728">
        <w:tc>
          <w:tcPr>
            <w:tcW w:w="746" w:type="dxa"/>
          </w:tcPr>
          <w:p w14:paraId="4BA8490C" w14:textId="77777777" w:rsidR="00893022" w:rsidRPr="00FC1879" w:rsidRDefault="00893022" w:rsidP="00970BE0">
            <w:pPr>
              <w:numPr>
                <w:ilvl w:val="0"/>
                <w:numId w:val="1"/>
              </w:numPr>
              <w:spacing w:before="40" w:after="40" w:line="240" w:lineRule="auto"/>
              <w:rPr>
                <w:color w:val="000000" w:themeColor="text1"/>
                <w:sz w:val="28"/>
              </w:rPr>
            </w:pPr>
          </w:p>
        </w:tc>
        <w:tc>
          <w:tcPr>
            <w:tcW w:w="5741" w:type="dxa"/>
          </w:tcPr>
          <w:p w14:paraId="120736AA" w14:textId="77777777" w:rsidR="00893022" w:rsidRPr="00FC1879" w:rsidRDefault="00893022" w:rsidP="001D72F9">
            <w:pPr>
              <w:spacing w:before="40" w:after="40" w:line="240" w:lineRule="auto"/>
              <w:jc w:val="both"/>
              <w:rPr>
                <w:color w:val="000000" w:themeColor="text1"/>
                <w:sz w:val="28"/>
              </w:rPr>
            </w:pPr>
            <w:r w:rsidRPr="00FC1879">
              <w:rPr>
                <w:color w:val="000000" w:themeColor="text1"/>
                <w:sz w:val="28"/>
              </w:rPr>
              <w:t>Giải quyết tranh chấp thương mại quốc tế bằng trọng tài – Kinh nghiệm quốc tế và đề xuất cho Việt Nam</w:t>
            </w:r>
          </w:p>
        </w:tc>
        <w:tc>
          <w:tcPr>
            <w:tcW w:w="3119" w:type="dxa"/>
          </w:tcPr>
          <w:p w14:paraId="39C8E16A" w14:textId="77777777" w:rsidR="00893022" w:rsidRPr="00FC1879" w:rsidRDefault="00893022">
            <w:pPr>
              <w:rPr>
                <w:color w:val="000000" w:themeColor="text1"/>
              </w:rPr>
            </w:pPr>
            <w:r w:rsidRPr="00FC1879">
              <w:rPr>
                <w:color w:val="000000" w:themeColor="text1"/>
                <w:sz w:val="28"/>
                <w:lang w:val="vi-VN"/>
              </w:rPr>
              <w:t>Luật Thương mại quốc tế</w:t>
            </w:r>
          </w:p>
        </w:tc>
      </w:tr>
      <w:tr w:rsidR="00914728" w:rsidRPr="00FC1879" w14:paraId="668587EE" w14:textId="77777777" w:rsidTr="00914728">
        <w:tc>
          <w:tcPr>
            <w:tcW w:w="746" w:type="dxa"/>
          </w:tcPr>
          <w:p w14:paraId="41B5DA9F" w14:textId="77777777" w:rsidR="00893022" w:rsidRPr="00FC1879" w:rsidRDefault="00893022" w:rsidP="00970BE0">
            <w:pPr>
              <w:numPr>
                <w:ilvl w:val="0"/>
                <w:numId w:val="1"/>
              </w:numPr>
              <w:spacing w:before="40" w:after="40" w:line="240" w:lineRule="auto"/>
              <w:rPr>
                <w:color w:val="000000" w:themeColor="text1"/>
                <w:sz w:val="28"/>
              </w:rPr>
            </w:pPr>
          </w:p>
        </w:tc>
        <w:tc>
          <w:tcPr>
            <w:tcW w:w="5741" w:type="dxa"/>
          </w:tcPr>
          <w:p w14:paraId="7890CFCA" w14:textId="77777777" w:rsidR="00893022" w:rsidRPr="00FC1879" w:rsidRDefault="00893022" w:rsidP="001D72F9">
            <w:pPr>
              <w:spacing w:before="40" w:after="40" w:line="240" w:lineRule="auto"/>
              <w:jc w:val="both"/>
              <w:rPr>
                <w:color w:val="000000" w:themeColor="text1"/>
                <w:sz w:val="28"/>
              </w:rPr>
            </w:pPr>
            <w:r w:rsidRPr="00FC1879">
              <w:rPr>
                <w:color w:val="000000" w:themeColor="text1"/>
                <w:sz w:val="28"/>
              </w:rPr>
              <w:t>Giải quyết tranh chấp thương mại quốc tế bằng hòa giải – Kinh nghiệm quốc tế và đề xuất cho Việt Nam</w:t>
            </w:r>
          </w:p>
        </w:tc>
        <w:tc>
          <w:tcPr>
            <w:tcW w:w="3119" w:type="dxa"/>
          </w:tcPr>
          <w:p w14:paraId="668063E7" w14:textId="77777777" w:rsidR="00893022" w:rsidRPr="00FC1879" w:rsidRDefault="00893022">
            <w:pPr>
              <w:rPr>
                <w:color w:val="000000" w:themeColor="text1"/>
              </w:rPr>
            </w:pPr>
            <w:r w:rsidRPr="00FC1879">
              <w:rPr>
                <w:color w:val="000000" w:themeColor="text1"/>
                <w:sz w:val="28"/>
                <w:lang w:val="vi-VN"/>
              </w:rPr>
              <w:t>Luật Thương mại quốc tế</w:t>
            </w:r>
          </w:p>
        </w:tc>
      </w:tr>
      <w:tr w:rsidR="00914728" w:rsidRPr="00FC1879" w14:paraId="1F2E7511" w14:textId="77777777" w:rsidTr="00914728">
        <w:tc>
          <w:tcPr>
            <w:tcW w:w="746" w:type="dxa"/>
          </w:tcPr>
          <w:p w14:paraId="2BBCAEB2" w14:textId="77777777" w:rsidR="00893022" w:rsidRPr="00FC1879" w:rsidRDefault="00893022" w:rsidP="00970BE0">
            <w:pPr>
              <w:numPr>
                <w:ilvl w:val="0"/>
                <w:numId w:val="1"/>
              </w:numPr>
              <w:spacing w:before="40" w:after="40" w:line="240" w:lineRule="auto"/>
              <w:rPr>
                <w:color w:val="000000" w:themeColor="text1"/>
                <w:sz w:val="28"/>
              </w:rPr>
            </w:pPr>
          </w:p>
        </w:tc>
        <w:tc>
          <w:tcPr>
            <w:tcW w:w="5741" w:type="dxa"/>
          </w:tcPr>
          <w:p w14:paraId="0086B876" w14:textId="77777777" w:rsidR="00893022" w:rsidRPr="00FC1879" w:rsidRDefault="00893022" w:rsidP="001D72F9">
            <w:pPr>
              <w:spacing w:before="40" w:after="40" w:line="240" w:lineRule="auto"/>
              <w:jc w:val="both"/>
              <w:rPr>
                <w:color w:val="000000" w:themeColor="text1"/>
                <w:sz w:val="28"/>
              </w:rPr>
            </w:pPr>
            <w:r w:rsidRPr="00FC1879">
              <w:rPr>
                <w:color w:val="000000" w:themeColor="text1"/>
                <w:sz w:val="28"/>
              </w:rPr>
              <w:t>ĐỀ TÀI KHÁC (theo đề xuất của sinh viên và giảng viên hướng dẫn).</w:t>
            </w:r>
          </w:p>
        </w:tc>
        <w:tc>
          <w:tcPr>
            <w:tcW w:w="3119" w:type="dxa"/>
          </w:tcPr>
          <w:p w14:paraId="4B5F3985" w14:textId="77777777" w:rsidR="00893022" w:rsidRPr="00FC1879" w:rsidRDefault="00893022" w:rsidP="00AB28BC">
            <w:pPr>
              <w:spacing w:before="40" w:after="40" w:line="240" w:lineRule="auto"/>
              <w:jc w:val="both"/>
              <w:rPr>
                <w:color w:val="000000" w:themeColor="text1"/>
                <w:sz w:val="28"/>
              </w:rPr>
            </w:pPr>
            <w:r w:rsidRPr="00FC1879">
              <w:rPr>
                <w:color w:val="000000" w:themeColor="text1"/>
                <w:sz w:val="28"/>
                <w:lang w:val="vi-VN"/>
              </w:rPr>
              <w:t>Luật Thương mại quốc tế</w:t>
            </w:r>
          </w:p>
        </w:tc>
      </w:tr>
    </w:tbl>
    <w:p w14:paraId="544DD2A2" w14:textId="77777777" w:rsidR="00302E4A" w:rsidRPr="00FC1879" w:rsidRDefault="00302E4A" w:rsidP="00970BE0">
      <w:pPr>
        <w:spacing w:line="240" w:lineRule="auto"/>
        <w:ind w:left="360"/>
        <w:jc w:val="both"/>
        <w:rPr>
          <w:color w:val="000000" w:themeColor="text1"/>
          <w:sz w:val="28"/>
        </w:rPr>
      </w:pPr>
    </w:p>
    <w:p w14:paraId="4896794D" w14:textId="77777777" w:rsidR="003C65DB" w:rsidRPr="00FC1879" w:rsidRDefault="003C65DB" w:rsidP="000E265D">
      <w:pPr>
        <w:ind w:left="142"/>
        <w:jc w:val="both"/>
        <w:rPr>
          <w:b/>
          <w:color w:val="000000" w:themeColor="text1"/>
          <w:sz w:val="28"/>
          <w:u w:val="single"/>
        </w:rPr>
      </w:pPr>
      <w:r w:rsidRPr="00FC1879">
        <w:rPr>
          <w:b/>
          <w:color w:val="000000" w:themeColor="text1"/>
          <w:sz w:val="28"/>
          <w:u w:val="single"/>
        </w:rPr>
        <w:t xml:space="preserve">Lưu ý: </w:t>
      </w:r>
    </w:p>
    <w:p w14:paraId="4FB860C1" w14:textId="77777777" w:rsidR="003C65DB" w:rsidRPr="00FC1879" w:rsidRDefault="003C65DB" w:rsidP="000E265D">
      <w:pPr>
        <w:ind w:left="142"/>
        <w:jc w:val="both"/>
        <w:rPr>
          <w:i/>
          <w:color w:val="000000" w:themeColor="text1"/>
          <w:sz w:val="28"/>
        </w:rPr>
      </w:pPr>
      <w:r w:rsidRPr="00FC1879">
        <w:rPr>
          <w:i/>
          <w:color w:val="000000" w:themeColor="text1"/>
          <w:sz w:val="28"/>
        </w:rPr>
        <w:t>1. Điểm của học phần viết KLTN đạt từ 3,0 điểm (thang điểm 4) trở lên.</w:t>
      </w:r>
    </w:p>
    <w:p w14:paraId="7EE91CE2" w14:textId="2D2654FA" w:rsidR="000846A5" w:rsidRPr="00FA1C63" w:rsidRDefault="00914728" w:rsidP="000846A5">
      <w:pPr>
        <w:ind w:right="-138"/>
        <w:jc w:val="both"/>
        <w:rPr>
          <w:b/>
          <w:bCs/>
          <w:i/>
          <w:color w:val="000000" w:themeColor="text1"/>
          <w:sz w:val="28"/>
          <w:lang w:val="vi-VN"/>
        </w:rPr>
      </w:pPr>
      <w:r w:rsidRPr="00C13E41">
        <w:rPr>
          <w:i/>
          <w:color w:val="000000" w:themeColor="text1"/>
          <w:sz w:val="28"/>
        </w:rPr>
        <w:t xml:space="preserve">2. Để tạo điều kiện thuận lợi cho sinh viên khi viết KLTN, sau khi đăng ký viết KLTN trực tuyến theo Thông báo của </w:t>
      </w:r>
      <w:r w:rsidRPr="003952F3">
        <w:rPr>
          <w:i/>
          <w:color w:val="000000" w:themeColor="text1"/>
          <w:sz w:val="28"/>
        </w:rPr>
        <w:t>Trường, sinh viên email cho Bộ môn</w:t>
      </w:r>
      <w:r w:rsidRPr="003952F3">
        <w:rPr>
          <w:i/>
          <w:color w:val="000000" w:themeColor="text1"/>
          <w:sz w:val="28"/>
          <w:lang w:val="vi-VN"/>
        </w:rPr>
        <w:t xml:space="preserve"> (pltmhhdvqt@gmail.com)</w:t>
      </w:r>
      <w:r w:rsidRPr="003952F3">
        <w:rPr>
          <w:i/>
          <w:color w:val="000000" w:themeColor="text1"/>
          <w:sz w:val="28"/>
        </w:rPr>
        <w:t xml:space="preserve"> các nội dung sau: i) Tên, mã số sinh viên</w:t>
      </w:r>
      <w:r w:rsidRPr="003952F3">
        <w:rPr>
          <w:i/>
          <w:color w:val="000000" w:themeColor="text1"/>
          <w:sz w:val="28"/>
          <w:lang w:val="vi-VN"/>
        </w:rPr>
        <w:t xml:space="preserve">, </w:t>
      </w:r>
      <w:r w:rsidRPr="003952F3">
        <w:rPr>
          <w:i/>
          <w:color w:val="000000" w:themeColor="text1"/>
          <w:sz w:val="28"/>
        </w:rPr>
        <w:t>thông tin liên lạc cá nhân (email và mobile)</w:t>
      </w:r>
      <w:r w:rsidRPr="003952F3">
        <w:rPr>
          <w:i/>
          <w:color w:val="000000" w:themeColor="text1"/>
          <w:sz w:val="28"/>
          <w:lang w:val="vi-VN"/>
        </w:rPr>
        <w:t xml:space="preserve">; </w:t>
      </w:r>
      <w:r w:rsidRPr="003952F3">
        <w:rPr>
          <w:i/>
          <w:color w:val="000000" w:themeColor="text1"/>
          <w:sz w:val="28"/>
        </w:rPr>
        <w:t>ii) tên học phần viết KLTN; iii) đề xuất tên đề tài KLTN; iv) đề xuất tên giảng viên hướng dẫn (nếu có)</w:t>
      </w:r>
      <w:r w:rsidRPr="003952F3">
        <w:rPr>
          <w:i/>
          <w:color w:val="000000" w:themeColor="text1"/>
          <w:sz w:val="28"/>
          <w:lang w:val="vi-VN"/>
        </w:rPr>
        <w:t xml:space="preserve">. </w:t>
      </w:r>
      <w:r w:rsidR="000846A5" w:rsidRPr="00970A7E">
        <w:rPr>
          <w:b/>
          <w:bCs/>
          <w:i/>
          <w:color w:val="000000" w:themeColor="text1"/>
          <w:sz w:val="28"/>
        </w:rPr>
        <w:t xml:space="preserve">Thời hạn email: </w:t>
      </w:r>
      <w:r w:rsidR="000846A5">
        <w:rPr>
          <w:b/>
          <w:bCs/>
          <w:i/>
          <w:color w:val="000000" w:themeColor="text1"/>
          <w:sz w:val="28"/>
        </w:rPr>
        <w:t>Từ</w:t>
      </w:r>
      <w:r w:rsidR="000846A5">
        <w:rPr>
          <w:b/>
          <w:bCs/>
          <w:i/>
          <w:color w:val="000000" w:themeColor="text1"/>
          <w:sz w:val="28"/>
          <w:lang w:val="vi-VN"/>
        </w:rPr>
        <w:t xml:space="preserve"> ngày 12/11-16</w:t>
      </w:r>
      <w:r w:rsidR="000846A5" w:rsidRPr="00970A7E">
        <w:rPr>
          <w:b/>
          <w:bCs/>
          <w:i/>
          <w:color w:val="000000" w:themeColor="text1"/>
          <w:sz w:val="28"/>
        </w:rPr>
        <w:t>/</w:t>
      </w:r>
      <w:r w:rsidR="000846A5" w:rsidRPr="00970A7E">
        <w:rPr>
          <w:b/>
          <w:bCs/>
          <w:i/>
          <w:color w:val="000000" w:themeColor="text1"/>
          <w:sz w:val="28"/>
          <w:lang w:val="vi-VN"/>
        </w:rPr>
        <w:t>1</w:t>
      </w:r>
      <w:r w:rsidR="000846A5">
        <w:rPr>
          <w:b/>
          <w:bCs/>
          <w:i/>
          <w:color w:val="000000" w:themeColor="text1"/>
          <w:sz w:val="28"/>
          <w:lang w:val="vi-VN"/>
        </w:rPr>
        <w:t>1</w:t>
      </w:r>
      <w:r w:rsidR="000846A5" w:rsidRPr="00970A7E">
        <w:rPr>
          <w:b/>
          <w:bCs/>
          <w:i/>
          <w:color w:val="000000" w:themeColor="text1"/>
          <w:sz w:val="28"/>
        </w:rPr>
        <w:t>/20</w:t>
      </w:r>
      <w:r w:rsidR="00FA1C63">
        <w:rPr>
          <w:b/>
          <w:bCs/>
          <w:i/>
          <w:color w:val="000000" w:themeColor="text1"/>
          <w:sz w:val="28"/>
          <w:lang w:val="vi-VN"/>
        </w:rPr>
        <w:t>25</w:t>
      </w:r>
      <w:r w:rsidR="000846A5" w:rsidRPr="00970A7E">
        <w:rPr>
          <w:b/>
          <w:bCs/>
          <w:i/>
          <w:color w:val="000000" w:themeColor="text1"/>
          <w:sz w:val="28"/>
        </w:rPr>
        <w:t>.</w:t>
      </w:r>
    </w:p>
    <w:p w14:paraId="69B4D48D" w14:textId="500615B1" w:rsidR="00914728" w:rsidRPr="00D67589" w:rsidRDefault="00914728" w:rsidP="000846A5">
      <w:pPr>
        <w:jc w:val="both"/>
        <w:rPr>
          <w:b/>
          <w:bCs/>
          <w:color w:val="000000" w:themeColor="text1"/>
          <w:sz w:val="28"/>
          <w:szCs w:val="28"/>
        </w:rPr>
      </w:pPr>
    </w:p>
    <w:p w14:paraId="11D36D17" w14:textId="479DF4F9" w:rsidR="001D72F9" w:rsidRDefault="001D72F9" w:rsidP="001D72F9">
      <w:pPr>
        <w:ind w:left="5245"/>
        <w:jc w:val="center"/>
        <w:rPr>
          <w:i/>
          <w:color w:val="000000" w:themeColor="text1"/>
          <w:sz w:val="28"/>
          <w:szCs w:val="28"/>
          <w:lang w:val="vi-VN"/>
        </w:rPr>
      </w:pPr>
      <w:r w:rsidRPr="00C13E41">
        <w:rPr>
          <w:i/>
          <w:color w:val="000000" w:themeColor="text1"/>
          <w:sz w:val="28"/>
          <w:szCs w:val="28"/>
        </w:rPr>
        <w:t>Hà Nội, ngày</w:t>
      </w:r>
      <w:r w:rsidRPr="00C13E41">
        <w:rPr>
          <w:i/>
          <w:color w:val="000000" w:themeColor="text1"/>
          <w:sz w:val="28"/>
          <w:szCs w:val="28"/>
          <w:lang w:val="vi-VN"/>
        </w:rPr>
        <w:t xml:space="preserve"> </w:t>
      </w:r>
      <w:r>
        <w:rPr>
          <w:i/>
          <w:color w:val="000000" w:themeColor="text1"/>
          <w:sz w:val="28"/>
          <w:szCs w:val="28"/>
          <w:lang w:val="vi-VN"/>
        </w:rPr>
        <w:t>0</w:t>
      </w:r>
      <w:r w:rsidR="000846A5">
        <w:rPr>
          <w:i/>
          <w:color w:val="000000" w:themeColor="text1"/>
          <w:sz w:val="28"/>
          <w:szCs w:val="28"/>
          <w:lang w:val="vi-VN"/>
        </w:rPr>
        <w:t>2</w:t>
      </w:r>
      <w:r w:rsidRPr="00C13E41">
        <w:rPr>
          <w:i/>
          <w:color w:val="000000" w:themeColor="text1"/>
          <w:sz w:val="28"/>
          <w:szCs w:val="28"/>
        </w:rPr>
        <w:t xml:space="preserve"> tháng</w:t>
      </w:r>
      <w:r w:rsidRPr="00C13E41">
        <w:rPr>
          <w:i/>
          <w:color w:val="000000" w:themeColor="text1"/>
          <w:sz w:val="28"/>
          <w:szCs w:val="28"/>
          <w:lang w:val="vi-VN"/>
        </w:rPr>
        <w:t xml:space="preserve"> </w:t>
      </w:r>
      <w:r>
        <w:rPr>
          <w:i/>
          <w:color w:val="000000" w:themeColor="text1"/>
          <w:sz w:val="28"/>
          <w:szCs w:val="28"/>
          <w:lang w:val="vi-VN"/>
        </w:rPr>
        <w:t>11</w:t>
      </w:r>
      <w:r w:rsidRPr="00C13E41">
        <w:rPr>
          <w:i/>
          <w:color w:val="000000" w:themeColor="text1"/>
          <w:sz w:val="28"/>
          <w:szCs w:val="28"/>
          <w:lang w:val="vi-VN"/>
        </w:rPr>
        <w:t xml:space="preserve"> </w:t>
      </w:r>
      <w:r w:rsidRPr="00C13E41">
        <w:rPr>
          <w:i/>
          <w:color w:val="000000" w:themeColor="text1"/>
          <w:sz w:val="28"/>
          <w:szCs w:val="28"/>
        </w:rPr>
        <w:t xml:space="preserve">năm </w:t>
      </w:r>
      <w:r w:rsidRPr="00C13E41">
        <w:rPr>
          <w:i/>
          <w:color w:val="000000" w:themeColor="text1"/>
          <w:sz w:val="28"/>
          <w:szCs w:val="28"/>
          <w:lang w:val="vi-VN"/>
        </w:rPr>
        <w:t>202</w:t>
      </w:r>
      <w:r w:rsidR="000846A5">
        <w:rPr>
          <w:i/>
          <w:color w:val="000000" w:themeColor="text1"/>
          <w:sz w:val="28"/>
          <w:szCs w:val="28"/>
          <w:lang w:val="vi-VN"/>
        </w:rPr>
        <w:t>5</w:t>
      </w:r>
    </w:p>
    <w:p w14:paraId="770CBC0E" w14:textId="77777777" w:rsidR="001D72F9" w:rsidRPr="00C13E41" w:rsidRDefault="001D72F9" w:rsidP="001D72F9">
      <w:pPr>
        <w:ind w:left="5245"/>
        <w:jc w:val="center"/>
        <w:rPr>
          <w:i/>
          <w:color w:val="000000" w:themeColor="text1"/>
          <w:sz w:val="28"/>
          <w:szCs w:val="28"/>
          <w:lang w:val="vi-VN"/>
        </w:rPr>
      </w:pPr>
    </w:p>
    <w:tbl>
      <w:tblPr>
        <w:tblW w:w="10773" w:type="dxa"/>
        <w:jc w:val="right"/>
        <w:tblLook w:val="01E0" w:firstRow="1" w:lastRow="1" w:firstColumn="1" w:lastColumn="1" w:noHBand="0" w:noVBand="0"/>
      </w:tblPr>
      <w:tblGrid>
        <w:gridCol w:w="6438"/>
        <w:gridCol w:w="4335"/>
      </w:tblGrid>
      <w:tr w:rsidR="001D72F9" w:rsidRPr="00F10720" w14:paraId="207EB2E0" w14:textId="77777777" w:rsidTr="00A26E10">
        <w:trPr>
          <w:trHeight w:val="2398"/>
          <w:jc w:val="right"/>
        </w:trPr>
        <w:tc>
          <w:tcPr>
            <w:tcW w:w="6438" w:type="dxa"/>
          </w:tcPr>
          <w:p w14:paraId="3E9767D6" w14:textId="77777777" w:rsidR="001D72F9" w:rsidRPr="00F10720" w:rsidRDefault="001D72F9" w:rsidP="00A26E10">
            <w:pPr>
              <w:spacing w:line="336" w:lineRule="auto"/>
              <w:jc w:val="center"/>
              <w:rPr>
                <w:b/>
                <w:sz w:val="26"/>
                <w:szCs w:val="26"/>
              </w:rPr>
            </w:pPr>
            <w:r>
              <w:rPr>
                <w:b/>
                <w:sz w:val="26"/>
                <w:szCs w:val="26"/>
                <w:lang w:val="vi-VN"/>
              </w:rPr>
              <w:t>LÃNH ĐẠO</w:t>
            </w:r>
            <w:r w:rsidRPr="00F10720">
              <w:rPr>
                <w:b/>
                <w:sz w:val="26"/>
                <w:szCs w:val="26"/>
                <w:lang w:val="vi-VN"/>
              </w:rPr>
              <w:t xml:space="preserve"> KHOA</w:t>
            </w:r>
          </w:p>
          <w:p w14:paraId="5177553B" w14:textId="77777777" w:rsidR="001D72F9" w:rsidRPr="00F10720" w:rsidRDefault="001D72F9" w:rsidP="00A26E10">
            <w:pPr>
              <w:spacing w:line="336" w:lineRule="auto"/>
              <w:jc w:val="center"/>
              <w:rPr>
                <w:b/>
                <w:sz w:val="26"/>
                <w:szCs w:val="26"/>
              </w:rPr>
            </w:pPr>
          </w:p>
          <w:p w14:paraId="6A0DA620" w14:textId="77777777" w:rsidR="001D72F9" w:rsidRPr="00F10720" w:rsidRDefault="001D72F9" w:rsidP="00A26E10">
            <w:pPr>
              <w:spacing w:line="336" w:lineRule="auto"/>
              <w:rPr>
                <w:b/>
                <w:sz w:val="26"/>
                <w:szCs w:val="26"/>
              </w:rPr>
            </w:pPr>
          </w:p>
          <w:p w14:paraId="28AB16D5" w14:textId="77777777" w:rsidR="001D72F9" w:rsidRPr="00F10720" w:rsidRDefault="001D72F9" w:rsidP="00A26E10">
            <w:pPr>
              <w:spacing w:line="336" w:lineRule="auto"/>
              <w:jc w:val="center"/>
              <w:rPr>
                <w:b/>
                <w:sz w:val="26"/>
                <w:szCs w:val="26"/>
              </w:rPr>
            </w:pPr>
          </w:p>
          <w:p w14:paraId="4697B0DC" w14:textId="77777777" w:rsidR="001D72F9" w:rsidRPr="00F10720" w:rsidRDefault="001D72F9" w:rsidP="00A26E10">
            <w:pPr>
              <w:spacing w:line="336" w:lineRule="auto"/>
              <w:jc w:val="center"/>
              <w:rPr>
                <w:b/>
                <w:sz w:val="26"/>
                <w:szCs w:val="26"/>
              </w:rPr>
            </w:pPr>
          </w:p>
        </w:tc>
        <w:tc>
          <w:tcPr>
            <w:tcW w:w="4335" w:type="dxa"/>
          </w:tcPr>
          <w:p w14:paraId="4468CCB3" w14:textId="77777777" w:rsidR="001D72F9" w:rsidRPr="00F10720" w:rsidRDefault="001D72F9" w:rsidP="00A26E10">
            <w:pPr>
              <w:spacing w:line="336" w:lineRule="auto"/>
              <w:jc w:val="center"/>
              <w:rPr>
                <w:b/>
                <w:sz w:val="26"/>
                <w:szCs w:val="26"/>
                <w:lang w:val="vi-VN"/>
              </w:rPr>
            </w:pPr>
            <w:r>
              <w:rPr>
                <w:b/>
                <w:sz w:val="26"/>
                <w:szCs w:val="26"/>
                <w:lang w:val="vi-VN"/>
              </w:rPr>
              <w:t xml:space="preserve">PHỤ TRÁCH </w:t>
            </w:r>
            <w:r w:rsidRPr="00F10720">
              <w:rPr>
                <w:b/>
                <w:sz w:val="26"/>
                <w:szCs w:val="26"/>
                <w:lang w:val="vi-VN"/>
              </w:rPr>
              <w:t>BỘ MÔN</w:t>
            </w:r>
          </w:p>
          <w:p w14:paraId="0381D4A2" w14:textId="77777777" w:rsidR="001D72F9" w:rsidRPr="00F10720" w:rsidRDefault="001D72F9" w:rsidP="00A26E10">
            <w:pPr>
              <w:spacing w:line="336" w:lineRule="auto"/>
              <w:jc w:val="center"/>
              <w:rPr>
                <w:b/>
                <w:sz w:val="26"/>
                <w:szCs w:val="26"/>
              </w:rPr>
            </w:pPr>
          </w:p>
          <w:p w14:paraId="26C70A05" w14:textId="77777777" w:rsidR="001D72F9" w:rsidRDefault="001D72F9" w:rsidP="00A26E10">
            <w:pPr>
              <w:spacing w:line="336" w:lineRule="auto"/>
              <w:rPr>
                <w:b/>
                <w:sz w:val="26"/>
                <w:szCs w:val="26"/>
              </w:rPr>
            </w:pPr>
          </w:p>
          <w:p w14:paraId="3CD81A03" w14:textId="77777777" w:rsidR="001D72F9" w:rsidRPr="00F10720" w:rsidRDefault="001D72F9" w:rsidP="00A26E10">
            <w:pPr>
              <w:spacing w:line="336" w:lineRule="auto"/>
              <w:rPr>
                <w:b/>
                <w:sz w:val="26"/>
                <w:szCs w:val="26"/>
              </w:rPr>
            </w:pPr>
          </w:p>
          <w:p w14:paraId="496AC7C5" w14:textId="60BCA784" w:rsidR="001D72F9" w:rsidRPr="00F10720" w:rsidRDefault="001D72F9" w:rsidP="00A26E10">
            <w:pPr>
              <w:spacing w:line="336" w:lineRule="auto"/>
              <w:jc w:val="center"/>
              <w:rPr>
                <w:b/>
                <w:sz w:val="26"/>
                <w:szCs w:val="26"/>
                <w:lang w:val="vi-VN"/>
              </w:rPr>
            </w:pPr>
            <w:r w:rsidRPr="00F10720">
              <w:rPr>
                <w:b/>
                <w:sz w:val="26"/>
                <w:szCs w:val="26"/>
                <w:lang w:val="vi-VN"/>
              </w:rPr>
              <w:t>Phạm Thanh Hằng</w:t>
            </w:r>
          </w:p>
        </w:tc>
      </w:tr>
    </w:tbl>
    <w:p w14:paraId="1AF09523" w14:textId="77777777" w:rsidR="003C65DB" w:rsidRPr="00FC1879" w:rsidRDefault="003C65DB" w:rsidP="003C65DB">
      <w:pPr>
        <w:ind w:left="4320" w:firstLine="720"/>
        <w:jc w:val="right"/>
        <w:rPr>
          <w:b/>
          <w:color w:val="000000" w:themeColor="text1"/>
          <w:sz w:val="28"/>
          <w:szCs w:val="28"/>
        </w:rPr>
      </w:pPr>
    </w:p>
    <w:p w14:paraId="1A9617B0" w14:textId="77777777" w:rsidR="003C65DB" w:rsidRPr="00FC1879" w:rsidRDefault="003C65DB" w:rsidP="003C65DB">
      <w:pPr>
        <w:rPr>
          <w:b/>
          <w:color w:val="000000" w:themeColor="text1"/>
          <w:sz w:val="28"/>
          <w:szCs w:val="28"/>
        </w:rPr>
      </w:pPr>
    </w:p>
    <w:p w14:paraId="0B1788B7" w14:textId="2E24740E" w:rsidR="003C65DB" w:rsidRPr="00FC1879" w:rsidRDefault="003C65DB" w:rsidP="00914728">
      <w:pPr>
        <w:jc w:val="center"/>
        <w:rPr>
          <w:b/>
          <w:color w:val="000000" w:themeColor="text1"/>
          <w:sz w:val="28"/>
          <w:szCs w:val="28"/>
          <w:lang w:val="vi-VN"/>
        </w:rPr>
      </w:pPr>
    </w:p>
    <w:sectPr w:rsidR="003C65DB" w:rsidRPr="00FC1879" w:rsidSect="0091472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1BFC2" w14:textId="77777777" w:rsidR="00633B06" w:rsidRDefault="00633B06" w:rsidP="00893022">
      <w:pPr>
        <w:spacing w:line="240" w:lineRule="auto"/>
      </w:pPr>
      <w:r>
        <w:separator/>
      </w:r>
    </w:p>
  </w:endnote>
  <w:endnote w:type="continuationSeparator" w:id="0">
    <w:p w14:paraId="16337865" w14:textId="77777777" w:rsidR="00633B06" w:rsidRDefault="00633B06" w:rsidP="00893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7676458"/>
      <w:docPartObj>
        <w:docPartGallery w:val="Page Numbers (Bottom of Page)"/>
        <w:docPartUnique/>
      </w:docPartObj>
    </w:sdtPr>
    <w:sdtEndPr>
      <w:rPr>
        <w:rStyle w:val="PageNumber"/>
      </w:rPr>
    </w:sdtEndPr>
    <w:sdtContent>
      <w:p w14:paraId="2520CF10" w14:textId="7F74D251" w:rsidR="00914728" w:rsidRDefault="00914728" w:rsidP="00972A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84FF8" w14:textId="77777777" w:rsidR="00914728" w:rsidRDefault="00914728" w:rsidP="009147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6051880"/>
      <w:docPartObj>
        <w:docPartGallery w:val="Page Numbers (Bottom of Page)"/>
        <w:docPartUnique/>
      </w:docPartObj>
    </w:sdtPr>
    <w:sdtEndPr>
      <w:rPr>
        <w:rStyle w:val="PageNumber"/>
      </w:rPr>
    </w:sdtEndPr>
    <w:sdtContent>
      <w:p w14:paraId="475845E7" w14:textId="5DA56BC6" w:rsidR="00914728" w:rsidRDefault="00914728" w:rsidP="00972A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56D0CC3" w14:textId="77777777" w:rsidR="00893022" w:rsidRDefault="00893022" w:rsidP="00914728">
    <w:pPr>
      <w:pStyle w:val="Footer"/>
      <w:ind w:right="360"/>
      <w:jc w:val="right"/>
    </w:pPr>
  </w:p>
  <w:p w14:paraId="438F56A1" w14:textId="77777777" w:rsidR="00893022" w:rsidRDefault="00893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44BB" w14:textId="77777777" w:rsidR="00633B06" w:rsidRDefault="00633B06" w:rsidP="00893022">
      <w:pPr>
        <w:spacing w:line="240" w:lineRule="auto"/>
      </w:pPr>
      <w:r>
        <w:separator/>
      </w:r>
    </w:p>
  </w:footnote>
  <w:footnote w:type="continuationSeparator" w:id="0">
    <w:p w14:paraId="59606B36" w14:textId="77777777" w:rsidR="00633B06" w:rsidRDefault="00633B06" w:rsidP="008930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CC36" w14:textId="5F6781AB" w:rsidR="008013F0" w:rsidRDefault="008013F0">
    <w:pPr>
      <w:pStyle w:val="Header"/>
      <w:jc w:val="center"/>
    </w:pPr>
  </w:p>
  <w:p w14:paraId="3679FBA0" w14:textId="77777777" w:rsidR="008013F0" w:rsidRDefault="00801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90A3D"/>
    <w:multiLevelType w:val="hybridMultilevel"/>
    <w:tmpl w:val="58B23652"/>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16cid:durableId="20938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BE0"/>
    <w:rsid w:val="00027360"/>
    <w:rsid w:val="000361AA"/>
    <w:rsid w:val="000846A5"/>
    <w:rsid w:val="000A4799"/>
    <w:rsid w:val="000E265D"/>
    <w:rsid w:val="001A5F21"/>
    <w:rsid w:val="001D72F9"/>
    <w:rsid w:val="001E4A9C"/>
    <w:rsid w:val="001F1A55"/>
    <w:rsid w:val="00210075"/>
    <w:rsid w:val="002953AF"/>
    <w:rsid w:val="002C3564"/>
    <w:rsid w:val="00302E4A"/>
    <w:rsid w:val="003952F3"/>
    <w:rsid w:val="003C65DB"/>
    <w:rsid w:val="00477515"/>
    <w:rsid w:val="0049530E"/>
    <w:rsid w:val="005156CF"/>
    <w:rsid w:val="005411A1"/>
    <w:rsid w:val="00563BE2"/>
    <w:rsid w:val="005F6595"/>
    <w:rsid w:val="00633B06"/>
    <w:rsid w:val="0065517E"/>
    <w:rsid w:val="00672217"/>
    <w:rsid w:val="007729A1"/>
    <w:rsid w:val="008013F0"/>
    <w:rsid w:val="008019D0"/>
    <w:rsid w:val="00893022"/>
    <w:rsid w:val="008E3A81"/>
    <w:rsid w:val="00914728"/>
    <w:rsid w:val="00970BE0"/>
    <w:rsid w:val="0097538F"/>
    <w:rsid w:val="00977D08"/>
    <w:rsid w:val="00A00759"/>
    <w:rsid w:val="00A0629F"/>
    <w:rsid w:val="00A23070"/>
    <w:rsid w:val="00A35558"/>
    <w:rsid w:val="00B66B1D"/>
    <w:rsid w:val="00B67096"/>
    <w:rsid w:val="00BD61DF"/>
    <w:rsid w:val="00C61766"/>
    <w:rsid w:val="00C9746F"/>
    <w:rsid w:val="00D31197"/>
    <w:rsid w:val="00D67589"/>
    <w:rsid w:val="00DC6398"/>
    <w:rsid w:val="00E81035"/>
    <w:rsid w:val="00E908F1"/>
    <w:rsid w:val="00F83497"/>
    <w:rsid w:val="00F95655"/>
    <w:rsid w:val="00FA1C63"/>
    <w:rsid w:val="00FC1276"/>
    <w:rsid w:val="00FC1879"/>
    <w:rsid w:val="00FC743A"/>
    <w:rsid w:val="00FE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0B254"/>
  <w15:docId w15:val="{F6CF3051-C0B9-6B43-88DD-CC7D9EE3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E0"/>
    <w:pPr>
      <w:spacing w:line="276"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rsid w:val="00970BE0"/>
  </w:style>
  <w:style w:type="paragraph" w:styleId="BalloonText">
    <w:name w:val="Balloon Text"/>
    <w:basedOn w:val="Normal"/>
    <w:link w:val="BalloonTextChar"/>
    <w:uiPriority w:val="99"/>
    <w:semiHidden/>
    <w:unhideWhenUsed/>
    <w:rsid w:val="00970BE0"/>
    <w:pPr>
      <w:spacing w:line="240" w:lineRule="auto"/>
    </w:pPr>
    <w:rPr>
      <w:sz w:val="18"/>
      <w:szCs w:val="18"/>
    </w:rPr>
  </w:style>
  <w:style w:type="character" w:customStyle="1" w:styleId="BalloonTextChar">
    <w:name w:val="Balloon Text Char"/>
    <w:basedOn w:val="DefaultParagraphFont"/>
    <w:link w:val="BalloonText"/>
    <w:uiPriority w:val="99"/>
    <w:semiHidden/>
    <w:rsid w:val="00970BE0"/>
    <w:rPr>
      <w:rFonts w:ascii="Times New Roman" w:eastAsia="Times New Roman" w:hAnsi="Times New Roman" w:cs="Times New Roman"/>
      <w:sz w:val="18"/>
      <w:szCs w:val="18"/>
    </w:rPr>
  </w:style>
  <w:style w:type="paragraph" w:styleId="Revision">
    <w:name w:val="Revision"/>
    <w:hidden/>
    <w:uiPriority w:val="99"/>
    <w:semiHidden/>
    <w:rsid w:val="00970BE0"/>
    <w:rPr>
      <w:rFonts w:ascii="Times New Roman" w:eastAsia="Times New Roman" w:hAnsi="Times New Roman" w:cs="Times New Roman"/>
    </w:rPr>
  </w:style>
  <w:style w:type="paragraph" w:styleId="Header">
    <w:name w:val="header"/>
    <w:basedOn w:val="Normal"/>
    <w:link w:val="HeaderChar"/>
    <w:uiPriority w:val="99"/>
    <w:unhideWhenUsed/>
    <w:rsid w:val="00893022"/>
    <w:pPr>
      <w:tabs>
        <w:tab w:val="center" w:pos="4680"/>
        <w:tab w:val="right" w:pos="9360"/>
      </w:tabs>
      <w:spacing w:line="240" w:lineRule="auto"/>
    </w:pPr>
  </w:style>
  <w:style w:type="character" w:customStyle="1" w:styleId="HeaderChar">
    <w:name w:val="Header Char"/>
    <w:basedOn w:val="DefaultParagraphFont"/>
    <w:link w:val="Header"/>
    <w:uiPriority w:val="99"/>
    <w:rsid w:val="00893022"/>
    <w:rPr>
      <w:rFonts w:ascii="Times New Roman" w:eastAsia="Times New Roman" w:hAnsi="Times New Roman" w:cs="Times New Roman"/>
    </w:rPr>
  </w:style>
  <w:style w:type="paragraph" w:styleId="Footer">
    <w:name w:val="footer"/>
    <w:basedOn w:val="Normal"/>
    <w:link w:val="FooterChar"/>
    <w:uiPriority w:val="99"/>
    <w:unhideWhenUsed/>
    <w:rsid w:val="00893022"/>
    <w:pPr>
      <w:tabs>
        <w:tab w:val="center" w:pos="4680"/>
        <w:tab w:val="right" w:pos="9360"/>
      </w:tabs>
      <w:spacing w:line="240" w:lineRule="auto"/>
    </w:pPr>
  </w:style>
  <w:style w:type="character" w:customStyle="1" w:styleId="FooterChar">
    <w:name w:val="Footer Char"/>
    <w:basedOn w:val="DefaultParagraphFont"/>
    <w:link w:val="Footer"/>
    <w:uiPriority w:val="99"/>
    <w:rsid w:val="00893022"/>
    <w:rPr>
      <w:rFonts w:ascii="Times New Roman" w:eastAsia="Times New Roman" w:hAnsi="Times New Roman" w:cs="Times New Roman"/>
    </w:rPr>
  </w:style>
  <w:style w:type="character" w:styleId="PageNumber">
    <w:name w:val="page number"/>
    <w:basedOn w:val="DefaultParagraphFont"/>
    <w:uiPriority w:val="99"/>
    <w:semiHidden/>
    <w:unhideWhenUsed/>
    <w:rsid w:val="00914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4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Phạm Thanh Hằng - TMQT</cp:lastModifiedBy>
  <cp:revision>27</cp:revision>
  <cp:lastPrinted>2023-08-08T02:38:00Z</cp:lastPrinted>
  <dcterms:created xsi:type="dcterms:W3CDTF">2018-12-08T02:15:00Z</dcterms:created>
  <dcterms:modified xsi:type="dcterms:W3CDTF">2025-11-04T04:00:00Z</dcterms:modified>
</cp:coreProperties>
</file>